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EFF2" w14:textId="2F0497A7" w:rsidR="00AC74E3" w:rsidRDefault="00AC74E3" w:rsidP="00AC74E3">
      <w:pPr>
        <w:rPr>
          <w:rFonts w:ascii="Arial" w:hAnsi="Arial" w:cs="Arial"/>
          <w:b/>
          <w:sz w:val="20"/>
          <w:szCs w:val="20"/>
        </w:rPr>
      </w:pPr>
      <w:r w:rsidRPr="00564069">
        <w:rPr>
          <w:rFonts w:ascii="Arial" w:hAnsi="Arial" w:cs="Arial"/>
          <w:b/>
          <w:sz w:val="20"/>
          <w:szCs w:val="20"/>
        </w:rPr>
        <w:t xml:space="preserve">Programma </w:t>
      </w:r>
    </w:p>
    <w:p w14:paraId="5E3AB7C2" w14:textId="0DA8825E" w:rsidR="00564069" w:rsidRDefault="00564069" w:rsidP="00AC74E3">
      <w:pPr>
        <w:rPr>
          <w:rFonts w:ascii="Arial" w:hAnsi="Arial" w:cs="Arial"/>
          <w:b/>
          <w:sz w:val="20"/>
          <w:szCs w:val="20"/>
        </w:rPr>
      </w:pPr>
    </w:p>
    <w:p w14:paraId="149E116A" w14:textId="77777777" w:rsidR="00564069" w:rsidRPr="00564069" w:rsidRDefault="00564069" w:rsidP="00AC74E3">
      <w:pPr>
        <w:rPr>
          <w:rFonts w:ascii="Arial" w:hAnsi="Arial" w:cs="Arial"/>
          <w:b/>
          <w:sz w:val="20"/>
          <w:szCs w:val="20"/>
        </w:rPr>
      </w:pPr>
    </w:p>
    <w:p w14:paraId="029E04D7" w14:textId="2776CF27" w:rsidR="00AC74E3" w:rsidRPr="00564069" w:rsidRDefault="00AC74E3" w:rsidP="00AC74E3">
      <w:pPr>
        <w:pStyle w:val="Normaalweb"/>
        <w:rPr>
          <w:rFonts w:asciiTheme="minorHAnsi" w:hAnsiTheme="minorHAnsi" w:cs="Lucida Sans Unicode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>13.00 -13</w:t>
      </w:r>
      <w:r w:rsidR="00470FB4">
        <w:rPr>
          <w:rFonts w:asciiTheme="minorHAnsi" w:hAnsiTheme="minorHAnsi" w:cs="Lucida Sans Unicode"/>
          <w:color w:val="000000"/>
          <w:sz w:val="20"/>
          <w:szCs w:val="20"/>
        </w:rPr>
        <w:t>.</w:t>
      </w:r>
      <w:bookmarkStart w:id="0" w:name="_GoBack"/>
      <w:bookmarkEnd w:id="0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15 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t>W</w:t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>elkom</w:t>
      </w:r>
    </w:p>
    <w:p w14:paraId="032C4B21" w14:textId="61A6090C" w:rsidR="00AC74E3" w:rsidRPr="00564069" w:rsidRDefault="00AC74E3" w:rsidP="00AC74E3">
      <w:pPr>
        <w:pStyle w:val="Normaalweb"/>
        <w:rPr>
          <w:rFonts w:asciiTheme="minorHAnsi" w:hAnsiTheme="minorHAnsi"/>
          <w:color w:val="000000"/>
          <w:sz w:val="20"/>
          <w:szCs w:val="20"/>
        </w:rPr>
      </w:pPr>
      <w:r w:rsidRPr="00564069">
        <w:rPr>
          <w:rFonts w:asciiTheme="minorHAnsi" w:hAnsiTheme="minorHAnsi"/>
          <w:color w:val="000000"/>
          <w:sz w:val="20"/>
          <w:szCs w:val="20"/>
        </w:rPr>
        <w:t xml:space="preserve">13.15-14.30 Rino </w:t>
      </w:r>
      <w:r w:rsidR="00564069" w:rsidRPr="00564069">
        <w:rPr>
          <w:rFonts w:asciiTheme="minorHAnsi" w:hAnsiTheme="minorHAnsi"/>
          <w:color w:val="000000"/>
          <w:sz w:val="20"/>
          <w:szCs w:val="20"/>
        </w:rPr>
        <w:t>Z</w:t>
      </w:r>
      <w:r w:rsidRPr="00564069">
        <w:rPr>
          <w:rFonts w:asciiTheme="minorHAnsi" w:hAnsiTheme="minorHAnsi"/>
          <w:color w:val="000000"/>
          <w:sz w:val="20"/>
          <w:szCs w:val="20"/>
        </w:rPr>
        <w:t>uid (L. van Helvert, manager KP</w:t>
      </w:r>
      <w:r w:rsidR="00564069" w:rsidRPr="00564069">
        <w:rPr>
          <w:rFonts w:asciiTheme="minorHAnsi" w:hAnsiTheme="minorHAnsi"/>
          <w:color w:val="000000"/>
          <w:sz w:val="20"/>
          <w:szCs w:val="20"/>
        </w:rPr>
        <w:t>-</w:t>
      </w:r>
      <w:r w:rsidRPr="00564069">
        <w:rPr>
          <w:rFonts w:asciiTheme="minorHAnsi" w:hAnsiTheme="minorHAnsi"/>
          <w:color w:val="000000"/>
          <w:sz w:val="20"/>
          <w:szCs w:val="20"/>
        </w:rPr>
        <w:t xml:space="preserve"> opleiding</w:t>
      </w:r>
      <w:r w:rsidR="00B90A5C" w:rsidRPr="00564069">
        <w:rPr>
          <w:rFonts w:asciiTheme="minorHAnsi" w:hAnsiTheme="minorHAnsi"/>
          <w:color w:val="000000"/>
          <w:sz w:val="20"/>
          <w:szCs w:val="20"/>
        </w:rPr>
        <w:t>)</w:t>
      </w:r>
    </w:p>
    <w:p w14:paraId="554AEC1C" w14:textId="59BD6791" w:rsidR="00AC74E3" w:rsidRPr="00564069" w:rsidRDefault="00AC74E3" w:rsidP="00564069">
      <w:pPr>
        <w:pStyle w:val="Norma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>Competentiegericht opleiden</w:t>
      </w:r>
    </w:p>
    <w:p w14:paraId="10657039" w14:textId="4E226E19" w:rsidR="00564069" w:rsidRPr="00A224DD" w:rsidRDefault="00AC74E3" w:rsidP="00564069">
      <w:pPr>
        <w:pStyle w:val="Norma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A224DD">
        <w:rPr>
          <w:rFonts w:asciiTheme="minorHAnsi" w:hAnsiTheme="minorHAnsi" w:cs="Lucida Sans Unicode"/>
          <w:color w:val="000000"/>
          <w:sz w:val="20"/>
          <w:szCs w:val="20"/>
        </w:rPr>
        <w:t xml:space="preserve">Verschillen tussen werkbegeleiders en supervisoren, </w:t>
      </w:r>
      <w:proofErr w:type="spellStart"/>
      <w:r w:rsidRPr="00A224DD">
        <w:rPr>
          <w:rFonts w:asciiTheme="minorHAnsi" w:hAnsiTheme="minorHAnsi" w:cs="Lucida Sans Unicode"/>
          <w:color w:val="000000"/>
          <w:sz w:val="20"/>
          <w:szCs w:val="20"/>
        </w:rPr>
        <w:t>afstemming</w:t>
      </w:r>
      <w:proofErr w:type="spellEnd"/>
      <w:r w:rsidRPr="00A224DD">
        <w:rPr>
          <w:rFonts w:asciiTheme="minorHAnsi" w:hAnsiTheme="minorHAnsi" w:cs="Lucida Sans Unicode"/>
          <w:color w:val="000000"/>
          <w:sz w:val="20"/>
          <w:szCs w:val="20"/>
        </w:rPr>
        <w:t xml:space="preserve">, </w:t>
      </w:r>
      <w:proofErr w:type="spellStart"/>
      <w:r w:rsidRPr="00A224DD">
        <w:rPr>
          <w:rFonts w:asciiTheme="minorHAnsi" w:hAnsiTheme="minorHAnsi" w:cs="Lucida Sans Unicode"/>
          <w:color w:val="000000"/>
          <w:sz w:val="20"/>
          <w:szCs w:val="20"/>
        </w:rPr>
        <w:t>positioneren</w:t>
      </w:r>
      <w:proofErr w:type="spellEnd"/>
      <w:r w:rsidRPr="00A224DD">
        <w:rPr>
          <w:rFonts w:asciiTheme="minorHAnsi" w:hAnsiTheme="minorHAnsi" w:cs="Lucida Sans Unicode"/>
          <w:color w:val="000000"/>
          <w:sz w:val="20"/>
          <w:szCs w:val="20"/>
        </w:rPr>
        <w:t xml:space="preserve"> en </w:t>
      </w:r>
      <w:proofErr w:type="spellStart"/>
      <w:r w:rsidRPr="00A224DD">
        <w:rPr>
          <w:rFonts w:asciiTheme="minorHAnsi" w:hAnsiTheme="minorHAnsi" w:cs="Lucida Sans Unicode"/>
          <w:color w:val="000000"/>
          <w:sz w:val="20"/>
          <w:szCs w:val="20"/>
        </w:rPr>
        <w:t>verantwoordelijkheden</w:t>
      </w:r>
      <w:proofErr w:type="spellEnd"/>
    </w:p>
    <w:p w14:paraId="458EA161" w14:textId="19E69D9C" w:rsidR="00564069" w:rsidRPr="00564069" w:rsidRDefault="00AC74E3" w:rsidP="00AC74E3">
      <w:pPr>
        <w:pStyle w:val="Normaalweb"/>
        <w:rPr>
          <w:rFonts w:asciiTheme="minorHAnsi" w:hAnsiTheme="minorHAnsi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14.30-15.00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pauze</w:t>
      </w:r>
      <w:proofErr w:type="spellEnd"/>
    </w:p>
    <w:p w14:paraId="663DCE86" w14:textId="16CF274E" w:rsidR="001006D9" w:rsidRPr="00564069" w:rsidRDefault="00AC74E3" w:rsidP="00AC74E3">
      <w:pPr>
        <w:pStyle w:val="Normaalweb"/>
        <w:rPr>
          <w:rFonts w:asciiTheme="minorHAnsi" w:hAnsiTheme="minorHAnsi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>15.00-17.30 gezamenlijk aanbod door praktijkopleiders GG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t>z</w:t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t>B</w:t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>reburg</w:t>
      </w:r>
    </w:p>
    <w:p w14:paraId="53DF8987" w14:textId="77777777" w:rsidR="00564069" w:rsidRPr="00564069" w:rsidRDefault="00AC74E3" w:rsidP="00AC74E3">
      <w:pPr>
        <w:pStyle w:val="Normaalweb"/>
        <w:numPr>
          <w:ilvl w:val="0"/>
          <w:numId w:val="2"/>
        </w:numPr>
        <w:rPr>
          <w:rFonts w:asciiTheme="minorHAnsi" w:hAnsiTheme="minorHAnsi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15.00-15.45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Leerstijlen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en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toepassingen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,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fasen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in het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leerproces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en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interventiemogelijkheden</w:t>
      </w:r>
      <w:proofErr w:type="spellEnd"/>
    </w:p>
    <w:p w14:paraId="2CB16FA4" w14:textId="77777777" w:rsidR="00564069" w:rsidRPr="00564069" w:rsidRDefault="00AC74E3" w:rsidP="00AC74E3">
      <w:pPr>
        <w:pStyle w:val="Normaalweb"/>
        <w:numPr>
          <w:ilvl w:val="0"/>
          <w:numId w:val="2"/>
        </w:numPr>
        <w:rPr>
          <w:rFonts w:asciiTheme="minorHAnsi" w:hAnsiTheme="minorHAnsi" w:cs="Lucida Sans Unicode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15.45-16.30 Seven Eyed model van Hawkins (de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invloed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van de context op het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proces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van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opleiden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)</w:t>
      </w:r>
    </w:p>
    <w:p w14:paraId="56BF0727" w14:textId="1DB465C8" w:rsidR="00AC74E3" w:rsidRPr="00564069" w:rsidRDefault="00AC74E3" w:rsidP="00AC74E3">
      <w:pPr>
        <w:pStyle w:val="Normaalweb"/>
        <w:numPr>
          <w:ilvl w:val="0"/>
          <w:numId w:val="2"/>
        </w:numPr>
        <w:rPr>
          <w:rFonts w:asciiTheme="minorHAnsi" w:hAnsiTheme="minorHAnsi" w:cs="Lucida Sans Unicode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16.30-17.30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supervisie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 </w:t>
      </w:r>
      <w:proofErr w:type="spellStart"/>
      <w:r w:rsidRPr="00564069">
        <w:rPr>
          <w:rFonts w:asciiTheme="minorHAnsi" w:hAnsiTheme="minorHAnsi" w:cs="Lucida Sans Unicode"/>
          <w:color w:val="000000"/>
          <w:sz w:val="20"/>
          <w:szCs w:val="20"/>
        </w:rPr>
        <w:t>bij</w:t>
      </w:r>
      <w:proofErr w:type="spellEnd"/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  EMDR</w:t>
      </w:r>
    </w:p>
    <w:p w14:paraId="671D43BB" w14:textId="77777777" w:rsidR="00B90A5C" w:rsidRPr="00564069" w:rsidRDefault="00B90A5C" w:rsidP="00AC74E3">
      <w:pPr>
        <w:pStyle w:val="Normaalweb"/>
        <w:rPr>
          <w:rFonts w:asciiTheme="minorHAnsi" w:hAnsiTheme="minorHAnsi" w:cs="Lucida Sans Unicode"/>
          <w:color w:val="000000"/>
          <w:sz w:val="20"/>
          <w:szCs w:val="20"/>
        </w:rPr>
      </w:pPr>
    </w:p>
    <w:p w14:paraId="5DDF36D9" w14:textId="77777777" w:rsidR="00564069" w:rsidRDefault="00564069" w:rsidP="00AC74E3">
      <w:pPr>
        <w:pStyle w:val="Normaalweb"/>
        <w:rPr>
          <w:rFonts w:asciiTheme="minorHAnsi" w:hAnsiTheme="minorHAnsi" w:cs="Lucida Sans Unicode"/>
          <w:color w:val="000000"/>
          <w:sz w:val="20"/>
          <w:szCs w:val="20"/>
        </w:rPr>
      </w:pPr>
    </w:p>
    <w:p w14:paraId="6E8CB668" w14:textId="31492362" w:rsidR="00AC74E3" w:rsidRPr="00564069" w:rsidRDefault="00AC74E3" w:rsidP="00AC74E3">
      <w:pPr>
        <w:pStyle w:val="Normaalweb"/>
        <w:rPr>
          <w:rFonts w:asciiTheme="minorHAnsi" w:hAnsiTheme="minorHAnsi"/>
          <w:color w:val="000000"/>
          <w:sz w:val="20"/>
          <w:szCs w:val="20"/>
        </w:rPr>
      </w:pPr>
      <w:r w:rsidRPr="00564069">
        <w:rPr>
          <w:rFonts w:asciiTheme="minorHAnsi" w:hAnsiTheme="minorHAnsi" w:cs="Lucida Sans Unicode"/>
          <w:color w:val="000000"/>
          <w:sz w:val="20"/>
          <w:szCs w:val="20"/>
        </w:rPr>
        <w:t>D. de Ritter, Klinisch psycholoog en praktijkopleider G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t>G</w:t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 xml:space="preserve">z Breburg; 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br/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>L. Visser van Tilborg, Klinisch psycholoog en praktijkopleider GGz Breburg;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br/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>D. Hamers, Klinisch psycholoog, praktijkopleider G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t>G</w:t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>z Breburg;</w:t>
      </w:r>
      <w:r w:rsidR="00564069" w:rsidRPr="00564069">
        <w:rPr>
          <w:rFonts w:asciiTheme="minorHAnsi" w:hAnsiTheme="minorHAnsi" w:cs="Lucida Sans Unicode"/>
          <w:color w:val="000000"/>
          <w:sz w:val="20"/>
          <w:szCs w:val="20"/>
        </w:rPr>
        <w:br/>
      </w:r>
      <w:r w:rsidRPr="00564069">
        <w:rPr>
          <w:rFonts w:asciiTheme="minorHAnsi" w:hAnsiTheme="minorHAnsi" w:cs="Lucida Sans Unicode"/>
          <w:color w:val="000000"/>
          <w:sz w:val="20"/>
          <w:szCs w:val="20"/>
        </w:rPr>
        <w:t>A. van den Broek, Klinisch psycholoog en P-opleider GGz Breburg</w:t>
      </w:r>
    </w:p>
    <w:p w14:paraId="273EA201" w14:textId="77777777" w:rsidR="00402D12" w:rsidRPr="00564069" w:rsidRDefault="00AC74E3" w:rsidP="00AC74E3">
      <w:r w:rsidRPr="00564069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sectPr w:rsidR="00402D12" w:rsidRPr="0056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F7DC3"/>
    <w:multiLevelType w:val="hybridMultilevel"/>
    <w:tmpl w:val="CBDC3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8B5"/>
    <w:multiLevelType w:val="hybridMultilevel"/>
    <w:tmpl w:val="7FE4B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E3"/>
    <w:rsid w:val="000F03B5"/>
    <w:rsid w:val="001006D9"/>
    <w:rsid w:val="003176D4"/>
    <w:rsid w:val="00402D12"/>
    <w:rsid w:val="00470FB4"/>
    <w:rsid w:val="00564069"/>
    <w:rsid w:val="00716CCF"/>
    <w:rsid w:val="00A224DD"/>
    <w:rsid w:val="00AC74E3"/>
    <w:rsid w:val="00B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5E1"/>
  <w15:chartTrackingRefBased/>
  <w15:docId w15:val="{D9646F32-BAA6-42AF-B7F2-20A913B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AC74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0" ma:contentTypeDescription="" ma:contentTypeScope="" ma:versionID="d9896ffd3db67a50cfb3b0fa7dbcb829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0fbe0c6b6f96f8423cde0160bc230f41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107A2-7312-436D-BE17-E4D14B2B7B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7E97B5-114D-4DD0-947D-46A615128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773C3-90FC-4DFB-9DCE-9CF9C58F79C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55541a2-fe2a-4719-a8ea-e2e549ffcff2"/>
    <ds:schemaRef ds:uri="19fd4e02-91da-43b1-9992-f75951dc43a2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58EE77-96AA-4BA6-9A1A-E9664444A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7A75F7D5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Hamers</dc:creator>
  <cp:keywords/>
  <dc:description/>
  <cp:lastModifiedBy>Wendy Verhagen</cp:lastModifiedBy>
  <cp:revision>5</cp:revision>
  <dcterms:created xsi:type="dcterms:W3CDTF">2018-09-19T10:02:00Z</dcterms:created>
  <dcterms:modified xsi:type="dcterms:W3CDTF">2018-09-24T13:38:00Z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